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Дело № 2-</w:t>
      </w:r>
      <w:r>
        <w:rPr>
          <w:rFonts w:ascii="Times New Roman" w:eastAsia="Times New Roman" w:hAnsi="Times New Roman" w:cs="Times New Roman"/>
          <w:sz w:val="26"/>
          <w:szCs w:val="26"/>
        </w:rPr>
        <w:t>5854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ЗАОЧНОЕ </w:t>
      </w: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04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Л.Н</w:t>
      </w:r>
      <w:r>
        <w:rPr>
          <w:rFonts w:ascii="Times New Roman" w:eastAsia="Times New Roman" w:hAnsi="Times New Roman" w:cs="Times New Roman"/>
          <w:sz w:val="27"/>
          <w:szCs w:val="27"/>
        </w:rPr>
        <w:t>., рассмотрев в открытом судебном заседании гражданское дело по исковому заявлению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Казенного учреждения </w:t>
      </w:r>
      <w:r>
        <w:rPr>
          <w:rStyle w:val="cat-UserDefinedgrp-18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«Агентство социального благополучия населения» к </w:t>
      </w:r>
      <w:r>
        <w:rPr>
          <w:rFonts w:ascii="Times New Roman" w:eastAsia="Times New Roman" w:hAnsi="Times New Roman" w:cs="Times New Roman"/>
          <w:sz w:val="27"/>
          <w:szCs w:val="27"/>
        </w:rPr>
        <w:t>Казыеву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Валерию </w:t>
      </w:r>
      <w:r>
        <w:rPr>
          <w:rFonts w:ascii="Times New Roman" w:eastAsia="Times New Roman" w:hAnsi="Times New Roman" w:cs="Times New Roman"/>
          <w:sz w:val="27"/>
          <w:szCs w:val="27"/>
        </w:rPr>
        <w:t>Фаиловичу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денежных средств, полученных в качестве государственной социальной помощи,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167,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194-199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233-235 Гражданского процессуального кодекса Российской Федерации,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сковое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Казенного учреждения </w:t>
      </w:r>
      <w:r>
        <w:rPr>
          <w:rStyle w:val="cat-UserDefinedgrp-18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«Агентство социального благополучия населения» </w:t>
      </w:r>
      <w:r>
        <w:rPr>
          <w:rFonts w:ascii="Times New Roman" w:eastAsia="Times New Roman" w:hAnsi="Times New Roman" w:cs="Times New Roman"/>
          <w:sz w:val="27"/>
          <w:szCs w:val="27"/>
        </w:rPr>
        <w:t>– удовлетворить.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Казыев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Валери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Фаилович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7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пользу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Казенного учреждения </w:t>
      </w:r>
      <w:r>
        <w:rPr>
          <w:rStyle w:val="cat-UserDefinedgrp-18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«Агентство социального благополучия населения» </w:t>
      </w:r>
      <w:r>
        <w:rPr>
          <w:rStyle w:val="cat-UserDefinedgrp-19rplc-1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бюджет </w:t>
      </w:r>
      <w:r>
        <w:rPr>
          <w:rStyle w:val="cat-UserDefinedgrp-18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излишне выплаченную сумму государственной социальной помощи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социального контракта для реализации мероприятий программы по поиску работы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>
        <w:rPr>
          <w:rStyle w:val="cat-Sumgrp-10rplc-21"/>
          <w:rFonts w:ascii="Times New Roman" w:eastAsia="Times New Roman" w:hAnsi="Times New Roman" w:cs="Times New Roman"/>
          <w:sz w:val="27"/>
          <w:szCs w:val="27"/>
        </w:rPr>
        <w:t>сумма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Казыева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Валерия </w:t>
      </w:r>
      <w:r>
        <w:rPr>
          <w:rFonts w:ascii="Times New Roman" w:eastAsia="Times New Roman" w:hAnsi="Times New Roman" w:cs="Times New Roman"/>
          <w:sz w:val="27"/>
          <w:szCs w:val="27"/>
        </w:rPr>
        <w:t>Фаиловича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7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доход бюджета государственную пошлину в размере </w:t>
      </w:r>
      <w:r>
        <w:rPr>
          <w:rStyle w:val="cat-Sumgrp-11rplc-28"/>
          <w:rFonts w:ascii="Times New Roman" w:eastAsia="Times New Roman" w:hAnsi="Times New Roman" w:cs="Times New Roman"/>
          <w:sz w:val="27"/>
          <w:szCs w:val="27"/>
        </w:rPr>
        <w:t>сумма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04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сентября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8rplc-6">
    <w:name w:val="cat-UserDefined grp-18 rplc-6"/>
    <w:basedOn w:val="DefaultParagraphFont"/>
  </w:style>
  <w:style w:type="character" w:customStyle="1" w:styleId="cat-UserDefinedgrp-18rplc-9">
    <w:name w:val="cat-UserDefined grp-18 rplc-9"/>
    <w:basedOn w:val="DefaultParagraphFont"/>
  </w:style>
  <w:style w:type="character" w:customStyle="1" w:styleId="cat-UserDefinedgrp-17rplc-11">
    <w:name w:val="cat-UserDefined grp-17 rplc-11"/>
    <w:basedOn w:val="DefaultParagraphFont"/>
  </w:style>
  <w:style w:type="character" w:customStyle="1" w:styleId="cat-UserDefinedgrp-18rplc-17">
    <w:name w:val="cat-UserDefined grp-18 rplc-17"/>
    <w:basedOn w:val="DefaultParagraphFont"/>
  </w:style>
  <w:style w:type="character" w:customStyle="1" w:styleId="cat-UserDefinedgrp-19rplc-18">
    <w:name w:val="cat-UserDefined grp-19 rplc-18"/>
    <w:basedOn w:val="DefaultParagraphFont"/>
  </w:style>
  <w:style w:type="character" w:customStyle="1" w:styleId="cat-UserDefinedgrp-18rplc-19">
    <w:name w:val="cat-UserDefined grp-18 rplc-19"/>
    <w:basedOn w:val="DefaultParagraphFont"/>
  </w:style>
  <w:style w:type="character" w:customStyle="1" w:styleId="cat-Sumgrp-10rplc-21">
    <w:name w:val="cat-Sum grp-10 rplc-21"/>
    <w:basedOn w:val="DefaultParagraphFont"/>
  </w:style>
  <w:style w:type="character" w:customStyle="1" w:styleId="cat-UserDefinedgrp-17rplc-23">
    <w:name w:val="cat-UserDefined grp-17 rplc-23"/>
    <w:basedOn w:val="DefaultParagraphFont"/>
  </w:style>
  <w:style w:type="character" w:customStyle="1" w:styleId="cat-Sumgrp-11rplc-28">
    <w:name w:val="cat-Sum grp-11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